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6EC48B" w14:textId="77777777" w:rsidR="00F80CA5" w:rsidRPr="00F80CA5" w:rsidRDefault="00F80CA5" w:rsidP="00F80CA5">
      <w:pPr>
        <w:rPr>
          <w:rFonts w:eastAsia="Times New Roman" w:cs="Times New Roman"/>
          <w:b/>
          <w:bCs/>
        </w:rPr>
      </w:pPr>
      <w:r w:rsidRPr="00F80CA5">
        <w:rPr>
          <w:rFonts w:eastAsia="Times New Roman" w:cs="Times New Roman"/>
          <w:b/>
          <w:bCs/>
        </w:rPr>
        <w:t>Anti-Facilitation of Tax Evasion Policy</w:t>
      </w:r>
    </w:p>
    <w:p w14:paraId="4476ECC0" w14:textId="22991F1F" w:rsidR="00F80CA5" w:rsidRPr="00F80CA5" w:rsidRDefault="00F80CA5" w:rsidP="00F80CA5">
      <w:pPr>
        <w:spacing w:after="0"/>
        <w:rPr>
          <w:rFonts w:eastAsia="Times New Roman" w:cs="Times New Roman"/>
          <w:b/>
          <w:bCs/>
        </w:rPr>
      </w:pPr>
      <w:r w:rsidRPr="00F80CA5">
        <w:rPr>
          <w:rFonts w:eastAsia="Times New Roman" w:cs="Times New Roman"/>
          <w:b/>
          <w:bCs/>
        </w:rPr>
        <w:t xml:space="preserve">1. </w:t>
      </w:r>
      <w:r w:rsidR="00B40500">
        <w:rPr>
          <w:rFonts w:eastAsia="Times New Roman" w:cs="Times New Roman"/>
          <w:b/>
          <w:bCs/>
        </w:rPr>
        <w:t>Objective</w:t>
      </w:r>
    </w:p>
    <w:p w14:paraId="3DB97652" w14:textId="2E4738BC" w:rsidR="00F80CA5" w:rsidRPr="00F80CA5" w:rsidRDefault="00B40500" w:rsidP="00B40500">
      <w:r>
        <w:t xml:space="preserve">The objective of this policy is to ensure that </w:t>
      </w:r>
      <w:r>
        <w:t>Mobile Accord</w:t>
      </w:r>
      <w:r>
        <w:t xml:space="preserve"> and all individuals associated with the company, including employees, contractors, and representatives, adhere to all applicable tax laws. This policy also establishes clear guidelines for preventing the facilitation of tax evasion, ensuring compliance, and maintaining the company’s ethical standards.</w:t>
      </w:r>
    </w:p>
    <w:p w14:paraId="48AB3F33" w14:textId="77777777" w:rsidR="00F80CA5" w:rsidRPr="00F80CA5" w:rsidRDefault="00F80CA5" w:rsidP="00F80CA5">
      <w:pPr>
        <w:spacing w:after="0"/>
        <w:rPr>
          <w:rFonts w:eastAsia="Times New Roman" w:cs="Times New Roman"/>
          <w:b/>
          <w:bCs/>
        </w:rPr>
      </w:pPr>
      <w:r w:rsidRPr="00F80CA5">
        <w:rPr>
          <w:rFonts w:eastAsia="Times New Roman" w:cs="Times New Roman"/>
          <w:b/>
          <w:bCs/>
        </w:rPr>
        <w:t>2. Scope</w:t>
      </w:r>
    </w:p>
    <w:p w14:paraId="1A28FB31" w14:textId="4CA0EE64" w:rsidR="00F80CA5" w:rsidRPr="00F80CA5" w:rsidRDefault="00B40500" w:rsidP="00B40500">
      <w:r>
        <w:t xml:space="preserve">This policy applies to all personnel, including full-time and part-time employees, contractors, agents, and anyone representing </w:t>
      </w:r>
      <w:r>
        <w:t>Mobile Accord</w:t>
      </w:r>
      <w:r>
        <w:t xml:space="preserve"> in a professional capacity. It covers all business activities and interactions, both domestically and internationally.</w:t>
      </w:r>
    </w:p>
    <w:p w14:paraId="2F99C251" w14:textId="77777777" w:rsidR="00B40500" w:rsidRDefault="00B40500" w:rsidP="00B40500">
      <w:pPr>
        <w:spacing w:after="0"/>
      </w:pPr>
      <w:r w:rsidRPr="00B40500">
        <w:rPr>
          <w:rFonts w:eastAsia="Times New Roman" w:cs="Times New Roman"/>
          <w:b/>
          <w:bCs/>
        </w:rPr>
        <w:t>3. Company Commitment</w:t>
      </w:r>
    </w:p>
    <w:p w14:paraId="38C067FB" w14:textId="3F802F86" w:rsidR="00B40500" w:rsidRDefault="00B40500" w:rsidP="00B40500">
      <w:r>
        <w:t>Mobile Accord</w:t>
      </w:r>
      <w:r>
        <w:t xml:space="preserve"> is dedicated to operating with transparency and integrity, complying with tax legislation at all levels. The company strictly prohibits any actions that could contribute to or facilitate tax evasion, either by employees or third parties acting on behalf of the company.</w:t>
      </w:r>
      <w:r>
        <w:br/>
      </w:r>
      <w:r>
        <w:br/>
        <w:t>Tax evasion refers to illegal actions taken to evade or reduce tax liability, including falsifying information, underreporting income, or overstating deductions. The facilitation of tax evasion occurs when one assists or enables another party to evade taxes.</w:t>
      </w:r>
    </w:p>
    <w:p w14:paraId="7B5DE8E2" w14:textId="77777777" w:rsidR="00F80CA5" w:rsidRPr="00F80CA5" w:rsidRDefault="00F80CA5" w:rsidP="00F80CA5">
      <w:pPr>
        <w:spacing w:after="0"/>
        <w:rPr>
          <w:rFonts w:eastAsia="Times New Roman" w:cs="Times New Roman"/>
        </w:rPr>
      </w:pPr>
    </w:p>
    <w:p w14:paraId="664D17EE" w14:textId="77777777" w:rsidR="00F80CA5" w:rsidRPr="00F80CA5" w:rsidRDefault="00F80CA5" w:rsidP="00F80CA5">
      <w:pPr>
        <w:spacing w:after="0"/>
        <w:rPr>
          <w:rFonts w:eastAsia="Times New Roman" w:cs="Times New Roman"/>
          <w:b/>
          <w:bCs/>
        </w:rPr>
      </w:pPr>
      <w:r w:rsidRPr="00F80CA5">
        <w:rPr>
          <w:rFonts w:eastAsia="Times New Roman" w:cs="Times New Roman"/>
          <w:b/>
          <w:bCs/>
        </w:rPr>
        <w:t>4. Responsibilities</w:t>
      </w:r>
    </w:p>
    <w:p w14:paraId="65BAFFE7" w14:textId="77777777" w:rsidR="00B40500" w:rsidRPr="00B40500" w:rsidRDefault="00F80CA5" w:rsidP="00F80CA5">
      <w:pPr>
        <w:spacing w:after="0"/>
        <w:rPr>
          <w:rFonts w:eastAsia="Times New Roman" w:cs="Times New Roman"/>
          <w:u w:val="single"/>
        </w:rPr>
      </w:pPr>
      <w:r w:rsidRPr="00F80CA5">
        <w:rPr>
          <w:rFonts w:eastAsia="Times New Roman" w:cs="Times New Roman"/>
          <w:u w:val="single"/>
        </w:rPr>
        <w:t xml:space="preserve">Employees: </w:t>
      </w:r>
    </w:p>
    <w:p w14:paraId="1E480C32" w14:textId="77777777" w:rsidR="00B40500" w:rsidRDefault="00B40500" w:rsidP="00B40500">
      <w:pPr>
        <w:pStyle w:val="ListParagraph"/>
        <w:numPr>
          <w:ilvl w:val="0"/>
          <w:numId w:val="8"/>
        </w:numPr>
        <w:spacing w:after="0"/>
      </w:pPr>
      <w:r>
        <w:t>Employees must ensure they understand and comply with all relevant tax laws in the jurisdictions in which they operate.</w:t>
      </w:r>
    </w:p>
    <w:p w14:paraId="6E18189F" w14:textId="0D0F47F4" w:rsidR="00B40500" w:rsidRDefault="00B40500" w:rsidP="00B40500">
      <w:pPr>
        <w:pStyle w:val="ListParagraph"/>
        <w:numPr>
          <w:ilvl w:val="0"/>
          <w:numId w:val="8"/>
        </w:numPr>
        <w:spacing w:after="0"/>
      </w:pPr>
      <w:r>
        <w:t>Any suspicious activities related to tax evasion must be reported to the relevant department immediately.</w:t>
      </w:r>
    </w:p>
    <w:p w14:paraId="7D851C3A" w14:textId="56469D94" w:rsidR="00F80CA5" w:rsidRPr="00B40500" w:rsidRDefault="00B40500" w:rsidP="00B40500">
      <w:pPr>
        <w:pStyle w:val="ListParagraph"/>
        <w:numPr>
          <w:ilvl w:val="0"/>
          <w:numId w:val="8"/>
        </w:numPr>
        <w:spacing w:after="0"/>
        <w:rPr>
          <w:rFonts w:eastAsia="Times New Roman" w:cs="Times New Roman"/>
        </w:rPr>
      </w:pPr>
      <w:r>
        <w:t>Employees are expected to attend any relevant training sessions related to tax compliance and prevention of facilitation of tax evasion.</w:t>
      </w:r>
    </w:p>
    <w:p w14:paraId="53DCFB0D" w14:textId="77777777" w:rsidR="00B40500" w:rsidRPr="00B40500" w:rsidRDefault="00F80CA5" w:rsidP="00F80CA5">
      <w:pPr>
        <w:spacing w:after="0"/>
        <w:rPr>
          <w:rFonts w:eastAsia="Times New Roman" w:cs="Times New Roman"/>
          <w:u w:val="single"/>
        </w:rPr>
      </w:pPr>
      <w:r w:rsidRPr="00F80CA5">
        <w:rPr>
          <w:rFonts w:eastAsia="Times New Roman" w:cs="Times New Roman"/>
        </w:rPr>
        <w:br/>
      </w:r>
      <w:r w:rsidRPr="00F80CA5">
        <w:rPr>
          <w:rFonts w:eastAsia="Times New Roman" w:cs="Times New Roman"/>
          <w:u w:val="single"/>
        </w:rPr>
        <w:t xml:space="preserve">Management: </w:t>
      </w:r>
    </w:p>
    <w:p w14:paraId="369BE06D" w14:textId="155E0B1C" w:rsidR="00F80CA5" w:rsidRPr="00B40500" w:rsidRDefault="00F80CA5" w:rsidP="00B40500">
      <w:pPr>
        <w:pStyle w:val="ListParagraph"/>
        <w:numPr>
          <w:ilvl w:val="0"/>
          <w:numId w:val="9"/>
        </w:numPr>
        <w:spacing w:after="0"/>
        <w:rPr>
          <w:rFonts w:eastAsia="Times New Roman" w:cs="Times New Roman"/>
        </w:rPr>
      </w:pPr>
      <w:r w:rsidRPr="00B40500">
        <w:rPr>
          <w:rFonts w:eastAsia="Times New Roman" w:cs="Times New Roman"/>
        </w:rPr>
        <w:t>Management is responsible for ensuring that this policy is communicated and implemented effectively. This includes training staff and ensuring compliance monitoring.</w:t>
      </w:r>
    </w:p>
    <w:p w14:paraId="3A1064E8" w14:textId="77777777" w:rsidR="00F80CA5" w:rsidRPr="00F80CA5" w:rsidRDefault="00F80CA5" w:rsidP="00F80CA5">
      <w:pPr>
        <w:spacing w:after="0"/>
        <w:rPr>
          <w:rFonts w:eastAsia="Times New Roman" w:cs="Times New Roman"/>
        </w:rPr>
      </w:pPr>
    </w:p>
    <w:p w14:paraId="14FD7CB5" w14:textId="77777777" w:rsidR="00F80CA5" w:rsidRPr="00F80CA5" w:rsidRDefault="00F80CA5" w:rsidP="00F80CA5">
      <w:pPr>
        <w:spacing w:after="0"/>
        <w:rPr>
          <w:rFonts w:eastAsia="Times New Roman" w:cs="Times New Roman"/>
          <w:b/>
          <w:bCs/>
        </w:rPr>
      </w:pPr>
      <w:r w:rsidRPr="00F80CA5">
        <w:rPr>
          <w:rFonts w:eastAsia="Times New Roman" w:cs="Times New Roman"/>
          <w:b/>
          <w:bCs/>
        </w:rPr>
        <w:t>5. Prohibited Activities</w:t>
      </w:r>
    </w:p>
    <w:p w14:paraId="5E241579" w14:textId="77777777" w:rsidR="00F80CA5" w:rsidRDefault="00F80CA5" w:rsidP="00F80CA5">
      <w:pPr>
        <w:spacing w:after="0"/>
        <w:rPr>
          <w:rFonts w:eastAsia="Times New Roman" w:cs="Times New Roman"/>
        </w:rPr>
      </w:pPr>
      <w:r w:rsidRPr="00F80CA5">
        <w:rPr>
          <w:rFonts w:eastAsia="Times New Roman" w:cs="Times New Roman"/>
        </w:rPr>
        <w:t>The following activities are prohibited under this policy:</w:t>
      </w:r>
    </w:p>
    <w:p w14:paraId="06F8326D" w14:textId="77777777" w:rsidR="00F80CA5" w:rsidRPr="00F80CA5" w:rsidRDefault="00F80CA5" w:rsidP="00F80CA5">
      <w:pPr>
        <w:pStyle w:val="ListParagraph"/>
        <w:numPr>
          <w:ilvl w:val="0"/>
          <w:numId w:val="6"/>
        </w:numPr>
        <w:spacing w:after="0"/>
        <w:rPr>
          <w:rFonts w:eastAsia="Times New Roman" w:cs="Times New Roman"/>
        </w:rPr>
      </w:pPr>
      <w:r w:rsidRPr="00F80CA5">
        <w:rPr>
          <w:rFonts w:eastAsia="Times New Roman" w:cs="Times New Roman"/>
        </w:rPr>
        <w:t>Deliberately omitting, concealing, or falsifying financial information to reduce tax liabilities.</w:t>
      </w:r>
    </w:p>
    <w:p w14:paraId="5FC933B1" w14:textId="77777777" w:rsidR="00F80CA5" w:rsidRPr="00F80CA5" w:rsidRDefault="00F80CA5" w:rsidP="00F80CA5">
      <w:pPr>
        <w:pStyle w:val="ListParagraph"/>
        <w:numPr>
          <w:ilvl w:val="0"/>
          <w:numId w:val="6"/>
        </w:numPr>
        <w:spacing w:after="0"/>
        <w:rPr>
          <w:rFonts w:eastAsia="Times New Roman" w:cs="Times New Roman"/>
        </w:rPr>
      </w:pPr>
      <w:r w:rsidRPr="00F80CA5">
        <w:rPr>
          <w:rFonts w:eastAsia="Times New Roman" w:cs="Times New Roman"/>
        </w:rPr>
        <w:t>Assisting or encouraging others to engage in tax evasion.</w:t>
      </w:r>
    </w:p>
    <w:p w14:paraId="5BA5EDB0" w14:textId="4756961A" w:rsidR="00F80CA5" w:rsidRPr="00F80CA5" w:rsidRDefault="00F80CA5" w:rsidP="00F80CA5">
      <w:pPr>
        <w:pStyle w:val="ListParagraph"/>
        <w:numPr>
          <w:ilvl w:val="0"/>
          <w:numId w:val="6"/>
        </w:numPr>
        <w:spacing w:after="0"/>
        <w:rPr>
          <w:rFonts w:eastAsia="Times New Roman" w:cs="Times New Roman"/>
        </w:rPr>
      </w:pPr>
      <w:r w:rsidRPr="00F80CA5">
        <w:rPr>
          <w:rFonts w:eastAsia="Times New Roman" w:cs="Times New Roman"/>
        </w:rPr>
        <w:t>Knowingly providing incorrect or misleading information to tax authorities.</w:t>
      </w:r>
    </w:p>
    <w:p w14:paraId="598D008B" w14:textId="77777777" w:rsidR="00F80CA5" w:rsidRPr="00F80CA5" w:rsidRDefault="00F80CA5" w:rsidP="00F80CA5">
      <w:pPr>
        <w:spacing w:after="0"/>
        <w:rPr>
          <w:rFonts w:eastAsia="Times New Roman" w:cs="Times New Roman"/>
        </w:rPr>
      </w:pPr>
    </w:p>
    <w:p w14:paraId="079C7326" w14:textId="77777777" w:rsidR="00F80CA5" w:rsidRPr="00F80CA5" w:rsidRDefault="00F80CA5" w:rsidP="00F80CA5">
      <w:pPr>
        <w:spacing w:after="0"/>
        <w:rPr>
          <w:rFonts w:eastAsia="Times New Roman" w:cs="Times New Roman"/>
          <w:b/>
          <w:bCs/>
        </w:rPr>
      </w:pPr>
      <w:r w:rsidRPr="00F80CA5">
        <w:rPr>
          <w:rFonts w:eastAsia="Times New Roman" w:cs="Times New Roman"/>
          <w:b/>
          <w:bCs/>
        </w:rPr>
        <w:t>6. Compliance and Reporting</w:t>
      </w:r>
    </w:p>
    <w:p w14:paraId="17FA3619" w14:textId="1AE96AF0" w:rsidR="00F80CA5" w:rsidRDefault="00F80CA5" w:rsidP="00F80CA5">
      <w:pPr>
        <w:spacing w:after="0"/>
        <w:rPr>
          <w:rFonts w:eastAsia="Times New Roman" w:cs="Times New Roman"/>
        </w:rPr>
      </w:pPr>
      <w:r w:rsidRPr="00F80CA5">
        <w:rPr>
          <w:rFonts w:eastAsia="Times New Roman" w:cs="Times New Roman"/>
        </w:rPr>
        <w:t>Any employee who becomes aware of any behavior or transaction that might involve tax evasion or its facilitation must report it immediately to their line manager or the designated compliance officer. Failure to report such activity may result in disciplinary action.</w:t>
      </w:r>
      <w:r w:rsidRPr="00F80CA5">
        <w:rPr>
          <w:rFonts w:eastAsia="Times New Roman" w:cs="Times New Roman"/>
        </w:rPr>
        <w:br/>
      </w:r>
      <w:r w:rsidRPr="00F80CA5">
        <w:rPr>
          <w:rFonts w:eastAsia="Times New Roman" w:cs="Times New Roman"/>
        </w:rPr>
        <w:br/>
      </w:r>
      <w:r>
        <w:rPr>
          <w:rFonts w:eastAsia="Times New Roman" w:cs="Times New Roman"/>
        </w:rPr>
        <w:t>Mobile Accord</w:t>
      </w:r>
      <w:r w:rsidRPr="00F80CA5">
        <w:rPr>
          <w:rFonts w:eastAsia="Times New Roman" w:cs="Times New Roman"/>
        </w:rPr>
        <w:t xml:space="preserve"> will investigate all reported incidents of potential tax evasion or facilitation and take appropriate disciplinary and legal action where necessary.</w:t>
      </w:r>
    </w:p>
    <w:p w14:paraId="62B31ED0" w14:textId="77777777" w:rsidR="00F80CA5" w:rsidRPr="00F80CA5" w:rsidRDefault="00F80CA5" w:rsidP="00F80CA5">
      <w:pPr>
        <w:spacing w:after="0"/>
        <w:rPr>
          <w:rFonts w:eastAsia="Times New Roman" w:cs="Times New Roman"/>
        </w:rPr>
      </w:pPr>
    </w:p>
    <w:p w14:paraId="74FA26E2" w14:textId="77777777" w:rsidR="00F80CA5" w:rsidRPr="00F80CA5" w:rsidRDefault="00F80CA5" w:rsidP="00F80CA5">
      <w:pPr>
        <w:spacing w:after="0"/>
        <w:rPr>
          <w:rFonts w:eastAsia="Times New Roman" w:cs="Times New Roman"/>
          <w:b/>
          <w:bCs/>
        </w:rPr>
      </w:pPr>
      <w:r w:rsidRPr="00F80CA5">
        <w:rPr>
          <w:rFonts w:eastAsia="Times New Roman" w:cs="Times New Roman"/>
          <w:b/>
          <w:bCs/>
        </w:rPr>
        <w:t>7. Disciplinary Action</w:t>
      </w:r>
    </w:p>
    <w:p w14:paraId="3BB2A915" w14:textId="77777777" w:rsidR="00F80CA5" w:rsidRDefault="00F80CA5" w:rsidP="00F80CA5">
      <w:pPr>
        <w:spacing w:after="0"/>
        <w:rPr>
          <w:rFonts w:eastAsia="Times New Roman" w:cs="Times New Roman"/>
        </w:rPr>
      </w:pPr>
      <w:r w:rsidRPr="00F80CA5">
        <w:rPr>
          <w:rFonts w:eastAsia="Times New Roman" w:cs="Times New Roman"/>
        </w:rPr>
        <w:t>Any violation of this policy will result in disciplinary action, which may include termination of employment. Additionally, the company will cooperate fully with legal authorities in investigating and prosecuting cases of tax evasion or facilitation.</w:t>
      </w:r>
    </w:p>
    <w:p w14:paraId="22AEA86D" w14:textId="77777777" w:rsidR="00F80CA5" w:rsidRPr="00F80CA5" w:rsidRDefault="00F80CA5" w:rsidP="00F80CA5">
      <w:pPr>
        <w:spacing w:after="0"/>
        <w:rPr>
          <w:rFonts w:eastAsia="Times New Roman" w:cs="Times New Roman"/>
        </w:rPr>
      </w:pPr>
    </w:p>
    <w:p w14:paraId="500D6391" w14:textId="77777777" w:rsidR="00F80CA5" w:rsidRPr="00F80CA5" w:rsidRDefault="00F80CA5" w:rsidP="00F80CA5">
      <w:pPr>
        <w:spacing w:after="0"/>
        <w:rPr>
          <w:rFonts w:eastAsia="Times New Roman" w:cs="Times New Roman"/>
          <w:b/>
          <w:bCs/>
        </w:rPr>
      </w:pPr>
      <w:r w:rsidRPr="00F80CA5">
        <w:rPr>
          <w:rFonts w:eastAsia="Times New Roman" w:cs="Times New Roman"/>
          <w:b/>
          <w:bCs/>
        </w:rPr>
        <w:t>8. Monitoring and Review</w:t>
      </w:r>
    </w:p>
    <w:p w14:paraId="2CB1A2D2" w14:textId="77777777" w:rsidR="00F80CA5" w:rsidRPr="00F80CA5" w:rsidRDefault="00F80CA5" w:rsidP="00F80CA5">
      <w:pPr>
        <w:spacing w:after="0"/>
        <w:rPr>
          <w:rFonts w:eastAsia="Times New Roman" w:cs="Times New Roman"/>
        </w:rPr>
      </w:pPr>
      <w:r w:rsidRPr="00F80CA5">
        <w:rPr>
          <w:rFonts w:eastAsia="Times New Roman" w:cs="Times New Roman"/>
        </w:rPr>
        <w:t>This policy will be reviewed periodically to ensure that it remains up-to-date and effective in preventing the facilitation of tax evasion.</w:t>
      </w:r>
    </w:p>
    <w:p w14:paraId="141B666D" w14:textId="532869C6" w:rsidR="00AD574C" w:rsidRPr="00F80CA5" w:rsidRDefault="00AD574C" w:rsidP="00F80CA5"/>
    <w:sectPr w:rsidR="00AD574C" w:rsidRPr="00F80CA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740A3F" w14:textId="77777777" w:rsidR="00A25FC3" w:rsidRDefault="00A25FC3" w:rsidP="00423907">
      <w:pPr>
        <w:spacing w:after="0" w:line="240" w:lineRule="auto"/>
      </w:pPr>
      <w:r>
        <w:separator/>
      </w:r>
    </w:p>
  </w:endnote>
  <w:endnote w:type="continuationSeparator" w:id="0">
    <w:p w14:paraId="36A4C54C" w14:textId="77777777" w:rsidR="00A25FC3" w:rsidRDefault="00A25FC3" w:rsidP="004239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308A49" w14:textId="77777777" w:rsidR="00AD574C" w:rsidRDefault="00AD57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3853EE" w14:textId="77777777" w:rsidR="00AD574C" w:rsidRDefault="00AD574C" w:rsidP="00AD574C">
    <w:pPr>
      <w:spacing w:after="0" w:line="240" w:lineRule="auto"/>
    </w:pPr>
  </w:p>
  <w:p w14:paraId="76F8CF7D" w14:textId="77777777" w:rsidR="009E65BD" w:rsidRDefault="009E65BD" w:rsidP="00AD574C">
    <w:pPr>
      <w:spacing w:after="0" w:line="240" w:lineRule="auto"/>
    </w:pPr>
    <w:r>
      <w:rPr>
        <w:noProof/>
        <w:sz w:val="28"/>
        <w:szCs w:val="28"/>
      </w:rPr>
      <mc:AlternateContent>
        <mc:Choice Requires="wps">
          <w:drawing>
            <wp:anchor distT="0" distB="0" distL="114300" distR="114300" simplePos="0" relativeHeight="251661312" behindDoc="0" locked="0" layoutInCell="1" allowOverlap="1" wp14:anchorId="75905098" wp14:editId="3C70CE6E">
              <wp:simplePos x="0" y="0"/>
              <wp:positionH relativeFrom="margin">
                <wp:align>center</wp:align>
              </wp:positionH>
              <wp:positionV relativeFrom="paragraph">
                <wp:posOffset>9940</wp:posOffset>
              </wp:positionV>
              <wp:extent cx="6897757" cy="45719"/>
              <wp:effectExtent l="0" t="0" r="0" b="0"/>
              <wp:wrapNone/>
              <wp:docPr id="3" name="Rectangle 3"/>
              <wp:cNvGraphicFramePr/>
              <a:graphic xmlns:a="http://schemas.openxmlformats.org/drawingml/2006/main">
                <a:graphicData uri="http://schemas.microsoft.com/office/word/2010/wordprocessingShape">
                  <wps:wsp>
                    <wps:cNvSpPr/>
                    <wps:spPr>
                      <a:xfrm>
                        <a:off x="0" y="0"/>
                        <a:ext cx="6897757" cy="45719"/>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92E8EC" id="Rectangle 3" o:spid="_x0000_s1026" style="position:absolute;margin-left:0;margin-top:.8pt;width:543.15pt;height:3.6pt;z-index:25166131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" fillcolor="#3494ba [3204]" stroked="f" strokeweight="1pt">
              <w10:wrap anchorx="margin"/>
            </v:rect>
          </w:pict>
        </mc:Fallback>
      </mc:AlternateContent>
    </w:r>
  </w:p>
  <w:p w14:paraId="423CF32F" w14:textId="203C95EB" w:rsidR="00224715" w:rsidRDefault="00366867" w:rsidP="00151E42">
    <w:pPr>
      <w:spacing w:after="120" w:line="240" w:lineRule="auto"/>
      <w:jc w:val="center"/>
      <w:rPr>
        <w:rStyle w:val="Hyperlink"/>
      </w:rPr>
    </w:pPr>
    <w:r>
      <w:t>3000 Lawrence St</w:t>
    </w:r>
    <w:r w:rsidR="00CD1D05">
      <w:t xml:space="preserve">, </w:t>
    </w:r>
    <w:r w:rsidR="00E947EC">
      <w:t>Denver, CO 80205</w:t>
    </w:r>
    <w:r w:rsidR="00CD1D05">
      <w:t xml:space="preserve">, </w:t>
    </w:r>
    <w:r w:rsidR="00E947EC">
      <w:t xml:space="preserve">USA </w:t>
    </w:r>
    <w:r w:rsidR="00151E42">
      <w:t xml:space="preserve">| </w:t>
    </w:r>
    <w:hyperlink r:id="rId1" w:history="1">
      <w:r w:rsidR="004547AD" w:rsidRPr="00FA1323">
        <w:rPr>
          <w:rStyle w:val="Hyperlink"/>
        </w:rPr>
        <w:t>www.GeoPoll.com</w:t>
      </w:r>
    </w:hyperlink>
  </w:p>
  <w:p w14:paraId="374A26D2" w14:textId="4CA43B73" w:rsidR="00224715" w:rsidRDefault="00034879" w:rsidP="00D01FEA">
    <w:pPr>
      <w:spacing w:after="120" w:line="240" w:lineRule="auto"/>
      <w:jc w:val="center"/>
    </w:pPr>
    <w:r>
      <w:rPr>
        <w:rStyle w:val="Hyperlink"/>
        <w:color w:val="auto"/>
        <w:u w:val="none"/>
      </w:rPr>
      <w:t xml:space="preserve">Dar es Salaam </w:t>
    </w:r>
    <w:r w:rsidR="004547AD">
      <w:rPr>
        <w:rStyle w:val="Hyperlink"/>
        <w:color w:val="auto"/>
        <w:u w:val="none"/>
      </w:rPr>
      <w:t>| Denver | Johannesburg</w:t>
    </w:r>
    <w:r>
      <w:rPr>
        <w:rStyle w:val="Hyperlink"/>
        <w:color w:val="auto"/>
        <w:u w:val="none"/>
      </w:rPr>
      <w:t xml:space="preserve"> | Lagos | </w:t>
    </w:r>
    <w:r w:rsidR="00E947EC">
      <w:rPr>
        <w:rStyle w:val="Hyperlink"/>
        <w:color w:val="auto"/>
        <w:u w:val="none"/>
      </w:rPr>
      <w:t>Nairob</w:t>
    </w:r>
    <w:r>
      <w:rPr>
        <w:rStyle w:val="Hyperlink"/>
        <w:color w:val="auto"/>
        <w:u w:val="none"/>
      </w:rPr>
      <w:t>i | Washington, DC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1419A5" w14:textId="77777777" w:rsidR="00AD574C" w:rsidRDefault="00AD57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8C7FC" w14:textId="77777777" w:rsidR="00A25FC3" w:rsidRDefault="00A25FC3" w:rsidP="00423907">
      <w:pPr>
        <w:spacing w:after="0" w:line="240" w:lineRule="auto"/>
      </w:pPr>
      <w:r>
        <w:separator/>
      </w:r>
    </w:p>
  </w:footnote>
  <w:footnote w:type="continuationSeparator" w:id="0">
    <w:p w14:paraId="588DB495" w14:textId="77777777" w:rsidR="00A25FC3" w:rsidRDefault="00A25FC3" w:rsidP="004239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AD71FD" w14:textId="77777777" w:rsidR="00AD574C" w:rsidRDefault="00AD57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B09EAF" w14:textId="20FC7AF6" w:rsidR="00423907" w:rsidRDefault="00A426C8" w:rsidP="009E65BD">
    <w:pPr>
      <w:pStyle w:val="Header"/>
      <w:jc w:val="center"/>
    </w:pPr>
    <w:r>
      <w:rPr>
        <w:noProof/>
        <w:sz w:val="28"/>
        <w:szCs w:val="28"/>
      </w:rPr>
      <w:drawing>
        <wp:inline distT="0" distB="0" distL="0" distR="0" wp14:anchorId="45690ED5" wp14:editId="0608F71B">
          <wp:extent cx="1645920" cy="7086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5920" cy="708660"/>
                  </a:xfrm>
                  <a:prstGeom prst="rect">
                    <a:avLst/>
                  </a:prstGeom>
                  <a:noFill/>
                  <a:ln>
                    <a:noFill/>
                  </a:ln>
                </pic:spPr>
              </pic:pic>
            </a:graphicData>
          </a:graphic>
        </wp:inline>
      </w:drawing>
    </w:r>
  </w:p>
  <w:p w14:paraId="24C47F2F" w14:textId="77777777" w:rsidR="00AD574C" w:rsidRDefault="00AD574C" w:rsidP="004547AD">
    <w:pPr>
      <w:pStyle w:val="Header"/>
      <w:jc w:val="center"/>
    </w:pPr>
    <w:r>
      <w:rPr>
        <w:noProof/>
        <w:sz w:val="28"/>
        <w:szCs w:val="28"/>
      </w:rPr>
      <mc:AlternateContent>
        <mc:Choice Requires="wps">
          <w:drawing>
            <wp:anchor distT="0" distB="0" distL="114300" distR="114300" simplePos="0" relativeHeight="251659264" behindDoc="0" locked="0" layoutInCell="1" allowOverlap="1" wp14:anchorId="1D94659C" wp14:editId="610AC765">
              <wp:simplePos x="0" y="0"/>
              <wp:positionH relativeFrom="column">
                <wp:posOffset>-387350</wp:posOffset>
              </wp:positionH>
              <wp:positionV relativeFrom="paragraph">
                <wp:posOffset>148590</wp:posOffset>
              </wp:positionV>
              <wp:extent cx="6897757" cy="45719"/>
              <wp:effectExtent l="0" t="0" r="0" b="0"/>
              <wp:wrapNone/>
              <wp:docPr id="1" name="Rectangle 1"/>
              <wp:cNvGraphicFramePr/>
              <a:graphic xmlns:a="http://schemas.openxmlformats.org/drawingml/2006/main">
                <a:graphicData uri="http://schemas.microsoft.com/office/word/2010/wordprocessingShape">
                  <wps:wsp>
                    <wps:cNvSpPr/>
                    <wps:spPr>
                      <a:xfrm>
                        <a:off x="0" y="0"/>
                        <a:ext cx="6897757" cy="45719"/>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7B70DC" id="Rectangle 1" o:spid="_x0000_s1026" style="position:absolute;margin-left:-30.5pt;margin-top:11.7pt;width:543.15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" fillcolor="#3494ba [3204]" stroked="f" strokeweight="1pt"/>
          </w:pict>
        </mc:Fallback>
      </mc:AlternateContent>
    </w:r>
  </w:p>
  <w:p w14:paraId="214FFF39" w14:textId="77777777" w:rsidR="009E65BD" w:rsidRDefault="009E65BD" w:rsidP="004547AD">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EA90A" w14:textId="77777777" w:rsidR="00AD574C" w:rsidRDefault="00AD57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097201"/>
    <w:multiLevelType w:val="hybridMultilevel"/>
    <w:tmpl w:val="B4D62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EC2032"/>
    <w:multiLevelType w:val="hybridMultilevel"/>
    <w:tmpl w:val="9FAAA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E84C14"/>
    <w:multiLevelType w:val="multilevel"/>
    <w:tmpl w:val="E188D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5B1326"/>
    <w:multiLevelType w:val="multilevel"/>
    <w:tmpl w:val="9BAE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5C27627"/>
    <w:multiLevelType w:val="hybridMultilevel"/>
    <w:tmpl w:val="F738B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BE47E2"/>
    <w:multiLevelType w:val="hybridMultilevel"/>
    <w:tmpl w:val="F096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F07E86"/>
    <w:multiLevelType w:val="multilevel"/>
    <w:tmpl w:val="3BB8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6A1CC9"/>
    <w:multiLevelType w:val="hybridMultilevel"/>
    <w:tmpl w:val="1310A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5D1495"/>
    <w:multiLevelType w:val="hybridMultilevel"/>
    <w:tmpl w:val="BD6A0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2138090">
    <w:abstractNumId w:val="2"/>
  </w:num>
  <w:num w:numId="2" w16cid:durableId="62024584">
    <w:abstractNumId w:val="3"/>
  </w:num>
  <w:num w:numId="3" w16cid:durableId="700324307">
    <w:abstractNumId w:val="6"/>
  </w:num>
  <w:num w:numId="4" w16cid:durableId="1876695737">
    <w:abstractNumId w:val="0"/>
  </w:num>
  <w:num w:numId="5" w16cid:durableId="1187711814">
    <w:abstractNumId w:val="1"/>
  </w:num>
  <w:num w:numId="6" w16cid:durableId="377169617">
    <w:abstractNumId w:val="7"/>
  </w:num>
  <w:num w:numId="7" w16cid:durableId="258368661">
    <w:abstractNumId w:val="8"/>
  </w:num>
  <w:num w:numId="8" w16cid:durableId="1037856670">
    <w:abstractNumId w:val="4"/>
  </w:num>
  <w:num w:numId="9" w16cid:durableId="17420923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649"/>
    <w:rsid w:val="00000E51"/>
    <w:rsid w:val="0000789D"/>
    <w:rsid w:val="00013A72"/>
    <w:rsid w:val="00034879"/>
    <w:rsid w:val="00036649"/>
    <w:rsid w:val="00095C2D"/>
    <w:rsid w:val="001230FE"/>
    <w:rsid w:val="00124F5E"/>
    <w:rsid w:val="00151E42"/>
    <w:rsid w:val="001F239F"/>
    <w:rsid w:val="0021021A"/>
    <w:rsid w:val="00224715"/>
    <w:rsid w:val="002744CB"/>
    <w:rsid w:val="002D4E01"/>
    <w:rsid w:val="00366867"/>
    <w:rsid w:val="003D2CA2"/>
    <w:rsid w:val="00423907"/>
    <w:rsid w:val="00451A5A"/>
    <w:rsid w:val="004547AD"/>
    <w:rsid w:val="004F7A99"/>
    <w:rsid w:val="005066A0"/>
    <w:rsid w:val="005A0F1F"/>
    <w:rsid w:val="00770CD0"/>
    <w:rsid w:val="007C4774"/>
    <w:rsid w:val="007E2F7A"/>
    <w:rsid w:val="008B248C"/>
    <w:rsid w:val="008F26CB"/>
    <w:rsid w:val="00920709"/>
    <w:rsid w:val="00932743"/>
    <w:rsid w:val="009B0C72"/>
    <w:rsid w:val="009E65BD"/>
    <w:rsid w:val="00A256B2"/>
    <w:rsid w:val="00A25FC3"/>
    <w:rsid w:val="00A426C8"/>
    <w:rsid w:val="00AA16F5"/>
    <w:rsid w:val="00AD574C"/>
    <w:rsid w:val="00B341F4"/>
    <w:rsid w:val="00B40500"/>
    <w:rsid w:val="00BB7358"/>
    <w:rsid w:val="00BE1B8F"/>
    <w:rsid w:val="00BF0051"/>
    <w:rsid w:val="00CD1D05"/>
    <w:rsid w:val="00D01FEA"/>
    <w:rsid w:val="00D51F69"/>
    <w:rsid w:val="00D646F4"/>
    <w:rsid w:val="00D77541"/>
    <w:rsid w:val="00D814F8"/>
    <w:rsid w:val="00D856A2"/>
    <w:rsid w:val="00E947EC"/>
    <w:rsid w:val="00EC096D"/>
    <w:rsid w:val="00EF22BF"/>
    <w:rsid w:val="00F5309E"/>
    <w:rsid w:val="00F80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0DA9AA"/>
  <w15:chartTrackingRefBased/>
  <w15:docId w15:val="{D445005D-BEF8-4A3D-B714-ECC350C95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40500"/>
    <w:pPr>
      <w:keepNext/>
      <w:keepLines/>
      <w:spacing w:before="200" w:after="0" w:line="276" w:lineRule="auto"/>
      <w:outlineLvl w:val="1"/>
    </w:pPr>
    <w:rPr>
      <w:rFonts w:asciiTheme="majorHAnsi" w:eastAsiaTheme="majorEastAsia" w:hAnsiTheme="majorHAnsi" w:cstheme="majorBidi"/>
      <w:b/>
      <w:bCs/>
      <w:color w:val="3494BA"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66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36649"/>
    <w:rPr>
      <w:color w:val="0000FF"/>
      <w:u w:val="single"/>
    </w:rPr>
  </w:style>
  <w:style w:type="character" w:customStyle="1" w:styleId="apple-converted-space">
    <w:name w:val="apple-converted-space"/>
    <w:basedOn w:val="DefaultParagraphFont"/>
    <w:rsid w:val="00036649"/>
  </w:style>
  <w:style w:type="character" w:styleId="Strong">
    <w:name w:val="Strong"/>
    <w:basedOn w:val="DefaultParagraphFont"/>
    <w:uiPriority w:val="22"/>
    <w:qFormat/>
    <w:rsid w:val="00036649"/>
    <w:rPr>
      <w:b/>
      <w:bCs/>
    </w:rPr>
  </w:style>
  <w:style w:type="paragraph" w:styleId="ListParagraph">
    <w:name w:val="List Paragraph"/>
    <w:basedOn w:val="Normal"/>
    <w:uiPriority w:val="34"/>
    <w:qFormat/>
    <w:rsid w:val="00D814F8"/>
    <w:pPr>
      <w:ind w:left="720"/>
      <w:contextualSpacing/>
    </w:pPr>
  </w:style>
  <w:style w:type="paragraph" w:styleId="BodyText">
    <w:name w:val="Body Text"/>
    <w:basedOn w:val="Normal"/>
    <w:link w:val="BodyTextChar"/>
    <w:uiPriority w:val="99"/>
    <w:semiHidden/>
    <w:unhideWhenUsed/>
    <w:rsid w:val="004239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423907"/>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239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907"/>
  </w:style>
  <w:style w:type="paragraph" w:styleId="Footer">
    <w:name w:val="footer"/>
    <w:basedOn w:val="Normal"/>
    <w:link w:val="FooterChar"/>
    <w:uiPriority w:val="99"/>
    <w:unhideWhenUsed/>
    <w:rsid w:val="004239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907"/>
  </w:style>
  <w:style w:type="character" w:customStyle="1" w:styleId="Heading2Char">
    <w:name w:val="Heading 2 Char"/>
    <w:basedOn w:val="DefaultParagraphFont"/>
    <w:link w:val="Heading2"/>
    <w:uiPriority w:val="9"/>
    <w:rsid w:val="00B40500"/>
    <w:rPr>
      <w:rFonts w:asciiTheme="majorHAnsi" w:eastAsiaTheme="majorEastAsia" w:hAnsiTheme="majorHAnsi" w:cstheme="majorBidi"/>
      <w:b/>
      <w:bCs/>
      <w:color w:val="3494BA"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999718">
      <w:bodyDiv w:val="1"/>
      <w:marLeft w:val="0"/>
      <w:marRight w:val="0"/>
      <w:marTop w:val="0"/>
      <w:marBottom w:val="0"/>
      <w:divBdr>
        <w:top w:val="none" w:sz="0" w:space="0" w:color="auto"/>
        <w:left w:val="none" w:sz="0" w:space="0" w:color="auto"/>
        <w:bottom w:val="none" w:sz="0" w:space="0" w:color="auto"/>
        <w:right w:val="none" w:sz="0" w:space="0" w:color="auto"/>
      </w:divBdr>
    </w:div>
    <w:div w:id="605235956">
      <w:bodyDiv w:val="1"/>
      <w:marLeft w:val="0"/>
      <w:marRight w:val="0"/>
      <w:marTop w:val="0"/>
      <w:marBottom w:val="0"/>
      <w:divBdr>
        <w:top w:val="none" w:sz="0" w:space="0" w:color="auto"/>
        <w:left w:val="none" w:sz="0" w:space="0" w:color="auto"/>
        <w:bottom w:val="none" w:sz="0" w:space="0" w:color="auto"/>
        <w:right w:val="none" w:sz="0" w:space="0" w:color="auto"/>
      </w:divBdr>
    </w:div>
    <w:div w:id="661350879">
      <w:bodyDiv w:val="1"/>
      <w:marLeft w:val="0"/>
      <w:marRight w:val="0"/>
      <w:marTop w:val="0"/>
      <w:marBottom w:val="0"/>
      <w:divBdr>
        <w:top w:val="none" w:sz="0" w:space="0" w:color="auto"/>
        <w:left w:val="none" w:sz="0" w:space="0" w:color="auto"/>
        <w:bottom w:val="none" w:sz="0" w:space="0" w:color="auto"/>
        <w:right w:val="none" w:sz="0" w:space="0" w:color="auto"/>
      </w:divBdr>
    </w:div>
    <w:div w:id="675227737">
      <w:bodyDiv w:val="1"/>
      <w:marLeft w:val="0"/>
      <w:marRight w:val="0"/>
      <w:marTop w:val="0"/>
      <w:marBottom w:val="0"/>
      <w:divBdr>
        <w:top w:val="none" w:sz="0" w:space="0" w:color="auto"/>
        <w:left w:val="none" w:sz="0" w:space="0" w:color="auto"/>
        <w:bottom w:val="none" w:sz="0" w:space="0" w:color="auto"/>
        <w:right w:val="none" w:sz="0" w:space="0" w:color="auto"/>
      </w:divBdr>
    </w:div>
    <w:div w:id="993877598">
      <w:bodyDiv w:val="1"/>
      <w:marLeft w:val="0"/>
      <w:marRight w:val="0"/>
      <w:marTop w:val="0"/>
      <w:marBottom w:val="0"/>
      <w:divBdr>
        <w:top w:val="none" w:sz="0" w:space="0" w:color="auto"/>
        <w:left w:val="none" w:sz="0" w:space="0" w:color="auto"/>
        <w:bottom w:val="none" w:sz="0" w:space="0" w:color="auto"/>
        <w:right w:val="none" w:sz="0" w:space="0" w:color="auto"/>
      </w:divBdr>
    </w:div>
    <w:div w:id="1027559037">
      <w:bodyDiv w:val="1"/>
      <w:marLeft w:val="0"/>
      <w:marRight w:val="0"/>
      <w:marTop w:val="0"/>
      <w:marBottom w:val="0"/>
      <w:divBdr>
        <w:top w:val="none" w:sz="0" w:space="0" w:color="auto"/>
        <w:left w:val="none" w:sz="0" w:space="0" w:color="auto"/>
        <w:bottom w:val="none" w:sz="0" w:space="0" w:color="auto"/>
        <w:right w:val="none" w:sz="0" w:space="0" w:color="auto"/>
      </w:divBdr>
    </w:div>
    <w:div w:id="1145389707">
      <w:bodyDiv w:val="1"/>
      <w:marLeft w:val="0"/>
      <w:marRight w:val="0"/>
      <w:marTop w:val="0"/>
      <w:marBottom w:val="0"/>
      <w:divBdr>
        <w:top w:val="none" w:sz="0" w:space="0" w:color="auto"/>
        <w:left w:val="none" w:sz="0" w:space="0" w:color="auto"/>
        <w:bottom w:val="none" w:sz="0" w:space="0" w:color="auto"/>
        <w:right w:val="none" w:sz="0" w:space="0" w:color="auto"/>
      </w:divBdr>
    </w:div>
    <w:div w:id="127405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GeoPol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B4239-809E-4DF8-A6AB-D0AA67FAF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Elliott</dc:creator>
  <cp:keywords/>
  <dc:description/>
  <cp:lastModifiedBy>Jen Horosko</cp:lastModifiedBy>
  <cp:revision>2</cp:revision>
  <cp:lastPrinted>2015-01-22T18:45:00Z</cp:lastPrinted>
  <dcterms:created xsi:type="dcterms:W3CDTF">2024-10-07T23:38:00Z</dcterms:created>
  <dcterms:modified xsi:type="dcterms:W3CDTF">2024-10-07T23:38:00Z</dcterms:modified>
</cp:coreProperties>
</file>